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61AE7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Wniosek o traktowanie Klienta Detalicznego jak Klienta Profesjonalnego</w:t>
      </w:r>
    </w:p>
    <w:p w14:paraId="71061AE8" w14:textId="77777777" w:rsidR="00435640" w:rsidRDefault="00000000">
      <w:pPr>
        <w:spacing w:after="160" w:line="259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_____________________, _______________ r.</w:t>
      </w:r>
    </w:p>
    <w:p w14:paraId="71061AE9" w14:textId="77777777" w:rsidR="00435640" w:rsidRDefault="00000000">
      <w:pPr>
        <w:spacing w:after="160" w:line="259" w:lineRule="auto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miejscowość, data</w:t>
      </w:r>
    </w:p>
    <w:p w14:paraId="71061AEA" w14:textId="77777777" w:rsidR="00435640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</w:t>
      </w:r>
    </w:p>
    <w:p w14:paraId="71061AEB" w14:textId="77777777" w:rsidR="00435640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imię i nazwisko/firma Klienta</w:t>
      </w:r>
    </w:p>
    <w:p w14:paraId="71061AEC" w14:textId="77777777" w:rsidR="00435640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</w:t>
      </w:r>
    </w:p>
    <w:p w14:paraId="71061AED" w14:textId="77777777" w:rsidR="00435640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</w:t>
      </w:r>
    </w:p>
    <w:p w14:paraId="71061AEE" w14:textId="77777777" w:rsidR="00435640" w:rsidRDefault="00000000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adres korespondencyjny Klienta</w:t>
      </w:r>
    </w:p>
    <w:p w14:paraId="71061AEF" w14:textId="77777777" w:rsidR="00435640" w:rsidRDefault="00000000">
      <w:pPr>
        <w:tabs>
          <w:tab w:val="left" w:pos="5670"/>
        </w:tabs>
        <w:spacing w:line="259" w:lineRule="auto"/>
        <w:ind w:left="5670"/>
        <w:rPr>
          <w:rFonts w:ascii="Calibri" w:eastAsia="Calibri" w:hAnsi="Calibri" w:cs="Calibri"/>
        </w:rPr>
      </w:pPr>
      <w:bookmarkStart w:id="0" w:name="_3dy6vkm" w:colFirst="0" w:colLast="0"/>
      <w:bookmarkEnd w:id="0"/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</w:t>
      </w:r>
    </w:p>
    <w:p w14:paraId="71061AF0" w14:textId="77777777" w:rsidR="00435640" w:rsidRDefault="00000000">
      <w:pPr>
        <w:tabs>
          <w:tab w:val="left" w:pos="5670"/>
        </w:tabs>
        <w:spacing w:line="259" w:lineRule="auto"/>
        <w:ind w:left="56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Osiedle na Skarpie 7/54</w:t>
      </w:r>
    </w:p>
    <w:p w14:paraId="71061AF1" w14:textId="77777777" w:rsidR="00435640" w:rsidRDefault="00000000">
      <w:pPr>
        <w:tabs>
          <w:tab w:val="left" w:pos="5670"/>
        </w:tabs>
        <w:spacing w:line="259" w:lineRule="auto"/>
        <w:ind w:left="56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31-909 Kraków</w:t>
      </w:r>
    </w:p>
    <w:p w14:paraId="71061AF2" w14:textId="77777777" w:rsidR="00435640" w:rsidRDefault="00000000">
      <w:pPr>
        <w:spacing w:after="160" w:line="259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Wniosek</w:t>
      </w:r>
    </w:p>
    <w:p w14:paraId="71061AF3" w14:textId="77777777" w:rsidR="00435640" w:rsidRDefault="00000000">
      <w:pPr>
        <w:spacing w:after="160" w:line="259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 traktowanie Klienta Detalicznego jak Klienta Profesjonalnego</w:t>
      </w:r>
    </w:p>
    <w:p w14:paraId="71061AF4" w14:textId="77777777" w:rsidR="00435640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Działając w imieniu własnym / w imieniu i na rzecz _____________________________________*, </w:t>
      </w:r>
    </w:p>
    <w:p w14:paraId="71061AF5" w14:textId="77777777" w:rsidR="00435640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związku z przyznaniem mi przez </w:t>
      </w: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 kategorii Klienta Detalicznego, wnoszę o traktowanie mnie / reprezentowanego przeze mnie podmiotu* jak Klienta profesjonalnego w pełnym zakresie świadczonych usług / w zakresie**</w:t>
      </w:r>
    </w:p>
    <w:p w14:paraId="71061AF6" w14:textId="77777777" w:rsidR="00435640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1061AF7" w14:textId="77777777" w:rsidR="00435640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świadczonych przez </w:t>
      </w: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</w:t>
      </w:r>
    </w:p>
    <w:p w14:paraId="71061AF8" w14:textId="77777777" w:rsidR="00435640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Proszę o przekazanie mi decyzji w przedmiocie niniejszego wniosku:</w:t>
      </w:r>
    </w:p>
    <w:p w14:paraId="71061AF9" w14:textId="77777777" w:rsidR="00435640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Arial Unicode MS" w:eastAsia="Arial Unicode MS" w:hAnsi="Arial Unicode MS" w:cs="Arial Unicode MS"/>
        </w:rPr>
        <w:t>☐</w:t>
      </w:r>
      <w:r>
        <w:rPr>
          <w:rFonts w:ascii="Calibri" w:eastAsia="Calibri" w:hAnsi="Calibri" w:cs="Calibri"/>
        </w:rPr>
        <w:t xml:space="preserve"> na adres korespondencyjny wskazany powyżej;</w:t>
      </w:r>
    </w:p>
    <w:p w14:paraId="71061AFA" w14:textId="77777777" w:rsidR="00435640" w:rsidRDefault="00000000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Arial Unicode MS" w:eastAsia="Arial Unicode MS" w:hAnsi="Arial Unicode MS" w:cs="Arial Unicode MS"/>
        </w:rPr>
        <w:t>☐</w:t>
      </w:r>
      <w:r>
        <w:rPr>
          <w:rFonts w:ascii="Calibri" w:eastAsia="Calibri" w:hAnsi="Calibri" w:cs="Calibri"/>
        </w:rPr>
        <w:t xml:space="preserve"> na adres poczty elektronicznej ______________________________________.</w:t>
      </w:r>
    </w:p>
    <w:p w14:paraId="71061AFB" w14:textId="77777777" w:rsidR="00435640" w:rsidRDefault="00435640">
      <w:pPr>
        <w:spacing w:after="160" w:line="259" w:lineRule="auto"/>
        <w:ind w:left="5954"/>
        <w:jc w:val="both"/>
        <w:rPr>
          <w:rFonts w:ascii="Calibri" w:eastAsia="Calibri" w:hAnsi="Calibri" w:cs="Calibri"/>
        </w:rPr>
      </w:pPr>
    </w:p>
    <w:p w14:paraId="71061AFC" w14:textId="77777777" w:rsidR="00435640" w:rsidRDefault="00000000">
      <w:pPr>
        <w:spacing w:after="160" w:line="259" w:lineRule="auto"/>
        <w:ind w:left="5954"/>
        <w:jc w:val="both"/>
        <w:rPr>
          <w:rFonts w:ascii="Calibri" w:eastAsia="Calibri" w:hAnsi="Calibri" w:cs="Calibri"/>
        </w:rPr>
      </w:pPr>
      <w:bookmarkStart w:id="1" w:name="_4d34og8" w:colFirst="0" w:colLast="0"/>
      <w:bookmarkEnd w:id="1"/>
      <w:r>
        <w:rPr>
          <w:rFonts w:ascii="Calibri" w:eastAsia="Calibri" w:hAnsi="Calibri" w:cs="Calibri"/>
        </w:rPr>
        <w:t>_______________________</w:t>
      </w:r>
    </w:p>
    <w:p w14:paraId="71061AFD" w14:textId="77777777" w:rsidR="00435640" w:rsidRDefault="00000000">
      <w:pPr>
        <w:tabs>
          <w:tab w:val="left" w:pos="5670"/>
        </w:tabs>
        <w:spacing w:after="160" w:line="259" w:lineRule="auto"/>
        <w:ind w:left="5672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podpis</w:t>
      </w:r>
    </w:p>
    <w:p w14:paraId="71061AFE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</w:rPr>
      </w:pPr>
      <w:bookmarkStart w:id="2" w:name="_2s8eyo1" w:colFirst="0" w:colLast="0"/>
      <w:bookmarkEnd w:id="2"/>
      <w:r>
        <w:rPr>
          <w:rFonts w:ascii="Calibri" w:eastAsia="Calibri" w:hAnsi="Calibri" w:cs="Calibri"/>
        </w:rPr>
        <w:t xml:space="preserve">Oświadczam, że znane mi są zasady traktowania przez </w:t>
      </w: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 Klientów Profesjonalnych oraz skutki traktowania mnie / reprezentowanego przeze mnie podmiotu* jak klienta Profesjonalnego, w szczególności mam świadomość, że zakres ochrony przyznanej Klientowi Profesjonalnemu jest mniejszy, aniżeli Klientowi Detalicznemu.</w:t>
      </w:r>
    </w:p>
    <w:p w14:paraId="71061AFF" w14:textId="77777777" w:rsidR="00435640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Oświadczam, że otrzymałem i zapoznałem się z zasadami traktowania Klientów Profesjonalnych przez </w:t>
      </w: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 w zakresie świadczonych przez nią usług. </w:t>
      </w:r>
    </w:p>
    <w:p w14:paraId="71061B00" w14:textId="77777777" w:rsidR="00435640" w:rsidRDefault="00000000">
      <w:pPr>
        <w:spacing w:after="160" w:line="259" w:lineRule="auto"/>
        <w:ind w:left="5954"/>
        <w:jc w:val="both"/>
        <w:rPr>
          <w:rFonts w:ascii="Calibri" w:eastAsia="Calibri" w:hAnsi="Calibri" w:cs="Calibri"/>
        </w:rPr>
      </w:pPr>
      <w:bookmarkStart w:id="3" w:name="_17dp8vu" w:colFirst="0" w:colLast="0"/>
      <w:bookmarkEnd w:id="3"/>
      <w:r>
        <w:rPr>
          <w:rFonts w:ascii="Calibri" w:eastAsia="Calibri" w:hAnsi="Calibri" w:cs="Calibri"/>
        </w:rPr>
        <w:t>___________________________</w:t>
      </w:r>
    </w:p>
    <w:p w14:paraId="71061B01" w14:textId="77777777" w:rsidR="00435640" w:rsidRDefault="00000000">
      <w:pPr>
        <w:tabs>
          <w:tab w:val="left" w:pos="5670"/>
        </w:tabs>
        <w:spacing w:after="160" w:line="259" w:lineRule="auto"/>
        <w:ind w:left="5672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podpis</w:t>
      </w:r>
    </w:p>
    <w:p w14:paraId="71061B02" w14:textId="77777777" w:rsidR="00435640" w:rsidRDefault="00435640">
      <w:pPr>
        <w:spacing w:after="160" w:line="259" w:lineRule="auto"/>
        <w:rPr>
          <w:rFonts w:ascii="Calibri" w:eastAsia="Calibri" w:hAnsi="Calibri" w:cs="Calibri"/>
        </w:rPr>
      </w:pPr>
    </w:p>
    <w:p w14:paraId="71061B03" w14:textId="77777777" w:rsidR="00435640" w:rsidRDefault="00435640">
      <w:pPr>
        <w:spacing w:after="160" w:line="259" w:lineRule="auto"/>
        <w:rPr>
          <w:rFonts w:ascii="Calibri" w:eastAsia="Calibri" w:hAnsi="Calibri" w:cs="Calibri"/>
        </w:rPr>
      </w:pPr>
    </w:p>
    <w:p w14:paraId="71061B04" w14:textId="77777777" w:rsidR="00435640" w:rsidRDefault="00000000">
      <w:pPr>
        <w:spacing w:after="160" w:line="259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Oświadczam, że spełniam co najmniej dwa z poniższych wymogów:</w:t>
      </w:r>
    </w:p>
    <w:p w14:paraId="71061B05" w14:textId="77777777" w:rsidR="00435640" w:rsidRDefault="00000000">
      <w:pPr>
        <w:numPr>
          <w:ilvl w:val="0"/>
          <w:numId w:val="1"/>
        </w:numPr>
        <w:spacing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zawierałam/em transakcje nabycia lub odkupienia jednostek uczestnictwa lub tytułów uczestnictwa lub nabycia lub objęcia praw uczestnictwa o znacznej wartości ze średnią częstotliwością co najmniej [</w:t>
      </w:r>
      <w:r>
        <w:rPr>
          <w:rFonts w:ascii="Calibri" w:eastAsia="Calibri" w:hAnsi="Calibri" w:cs="Calibri"/>
          <w:highlight w:val="yellow"/>
        </w:rPr>
        <w:t>_</w:t>
      </w:r>
      <w:r>
        <w:rPr>
          <w:rFonts w:ascii="Calibri" w:eastAsia="Calibri" w:hAnsi="Calibri" w:cs="Calibri"/>
        </w:rPr>
        <w:t>] transakcji na kwartał w ciągu czterech ostatnich kwartałów;</w:t>
      </w:r>
    </w:p>
    <w:p w14:paraId="71061B06" w14:textId="77777777" w:rsidR="00435640" w:rsidRDefault="00000000">
      <w:pPr>
        <w:numPr>
          <w:ilvl w:val="0"/>
          <w:numId w:val="1"/>
        </w:numPr>
        <w:spacing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wartość portfela jednostek uczestnictwa lub tytułów uczestnictwa lub praw uczestnictwa łącznie ze środkami pieniężnymi wchodzącymi w jego skład wynosi równowartość co najmniej [</w:t>
      </w:r>
      <w:r>
        <w:rPr>
          <w:rFonts w:ascii="Calibri" w:eastAsia="Calibri" w:hAnsi="Calibri" w:cs="Calibri"/>
          <w:highlight w:val="yellow"/>
        </w:rPr>
        <w:t>_</w:t>
      </w:r>
      <w:r>
        <w:rPr>
          <w:rFonts w:ascii="Calibri" w:eastAsia="Calibri" w:hAnsi="Calibri" w:cs="Calibri"/>
        </w:rPr>
        <w:t>] euro;</w:t>
      </w:r>
    </w:p>
    <w:p w14:paraId="71061B07" w14:textId="77777777" w:rsidR="00435640" w:rsidRDefault="00000000">
      <w:pPr>
        <w:numPr>
          <w:ilvl w:val="0"/>
          <w:numId w:val="1"/>
        </w:numPr>
        <w:spacing w:after="160"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pracuję lub pracowałem w sektorze finansowym przez co najmniej [</w:t>
      </w:r>
      <w:r>
        <w:rPr>
          <w:rFonts w:ascii="Calibri" w:eastAsia="Calibri" w:hAnsi="Calibri" w:cs="Calibri"/>
          <w:highlight w:val="yellow"/>
        </w:rPr>
        <w:t>_</w:t>
      </w:r>
      <w:r>
        <w:rPr>
          <w:rFonts w:ascii="Calibri" w:eastAsia="Calibri" w:hAnsi="Calibri" w:cs="Calibri"/>
        </w:rPr>
        <w:t>] na stanowisku, które wymaga wiedzy zawodowej dotyczącej jednostek uczestnictwa lub tytułów uczestnictwa lub praw uczestnictwa.</w:t>
      </w:r>
    </w:p>
    <w:p w14:paraId="71061B08" w14:textId="77777777" w:rsidR="00435640" w:rsidRDefault="00000000">
      <w:pPr>
        <w:spacing w:after="160" w:line="259" w:lineRule="auto"/>
        <w:ind w:left="595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</w:t>
      </w:r>
    </w:p>
    <w:p w14:paraId="71061B09" w14:textId="77777777" w:rsidR="00435640" w:rsidRDefault="00000000">
      <w:pPr>
        <w:tabs>
          <w:tab w:val="left" w:pos="5670"/>
        </w:tabs>
        <w:spacing w:after="160" w:line="259" w:lineRule="auto"/>
        <w:ind w:left="5672"/>
        <w:jc w:val="center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podpis</w:t>
      </w:r>
    </w:p>
    <w:p w14:paraId="71061B0A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*niepotrzebne skreślić</w:t>
      </w:r>
    </w:p>
    <w:p w14:paraId="71061B0B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** niepotrzebne skreślić i oraz wymienić usługi, transakcje lub instrumenty, których dotyczy żądanie częściowe</w:t>
      </w:r>
    </w:p>
    <w:p w14:paraId="71061B0C" w14:textId="77777777" w:rsidR="00435640" w:rsidRDefault="00435640">
      <w:pPr>
        <w:spacing w:after="160" w:line="259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1061B0D" w14:textId="77777777" w:rsidR="00435640" w:rsidRDefault="00435640">
      <w:pPr>
        <w:spacing w:after="160" w:line="259" w:lineRule="auto"/>
        <w:jc w:val="both"/>
        <w:rPr>
          <w:rFonts w:ascii="Calibri" w:eastAsia="Calibri" w:hAnsi="Calibri" w:cs="Calibri"/>
          <w:sz w:val="18"/>
          <w:szCs w:val="18"/>
        </w:rPr>
      </w:pPr>
    </w:p>
    <w:p w14:paraId="71061B0E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br/>
        <w:t>_____________________________________________________________________________________________________</w:t>
      </w:r>
    </w:p>
    <w:p w14:paraId="71061B0F" w14:textId="77777777" w:rsidR="00435640" w:rsidRDefault="00000000">
      <w:pPr>
        <w:spacing w:after="160" w:line="259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Decyzja </w:t>
      </w:r>
      <w:proofErr w:type="spellStart"/>
      <w:r>
        <w:rPr>
          <w:rFonts w:ascii="Calibri" w:eastAsia="Calibri" w:hAnsi="Calibri" w:cs="Calibri"/>
          <w:b/>
        </w:rPr>
        <w:t>Oldpara</w:t>
      </w:r>
      <w:proofErr w:type="spellEnd"/>
      <w:r>
        <w:rPr>
          <w:rFonts w:ascii="Calibri" w:eastAsia="Calibri" w:hAnsi="Calibri" w:cs="Calibri"/>
          <w:b/>
        </w:rPr>
        <w:t xml:space="preserve"> Capital ASI sp. z o.o.</w:t>
      </w:r>
    </w:p>
    <w:p w14:paraId="71061B10" w14:textId="77777777" w:rsidR="00435640" w:rsidRDefault="00000000">
      <w:pPr>
        <w:spacing w:after="160" w:line="259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 przedmiocie wniosku o traktowanie Klienta detalicznego jako Klienta Profesjonalnego</w:t>
      </w:r>
    </w:p>
    <w:p w14:paraId="71061B11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sp. z o.o. oświadcza, że od dnia [</w:t>
      </w:r>
      <w:r>
        <w:rPr>
          <w:rFonts w:ascii="Calibri" w:eastAsia="Calibri" w:hAnsi="Calibri" w:cs="Calibri"/>
          <w:highlight w:val="yellow"/>
        </w:rPr>
        <w:t>_</w:t>
      </w:r>
      <w:r>
        <w:rPr>
          <w:rFonts w:ascii="Calibri" w:eastAsia="Calibri" w:hAnsi="Calibri" w:cs="Calibri"/>
        </w:rPr>
        <w:t>] r. traktuje Klienta jak klienta Profesjonalnego.</w:t>
      </w:r>
    </w:p>
    <w:p w14:paraId="71061B12" w14:textId="77777777" w:rsidR="00435640" w:rsidRDefault="00000000">
      <w:pPr>
        <w:spacing w:after="160" w:line="259" w:lineRule="auto"/>
        <w:ind w:left="5670" w:hanging="1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</w:t>
      </w:r>
    </w:p>
    <w:p w14:paraId="71061B13" w14:textId="77777777" w:rsidR="00435640" w:rsidRDefault="00000000">
      <w:pPr>
        <w:spacing w:after="160" w:line="259" w:lineRule="auto"/>
        <w:ind w:left="5670" w:hanging="1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>podpis osoby uprawnionej</w:t>
      </w:r>
    </w:p>
    <w:p w14:paraId="71061B14" w14:textId="77777777" w:rsidR="00435640" w:rsidRDefault="00435640"/>
    <w:p w14:paraId="71061B15" w14:textId="77777777" w:rsidR="00435640" w:rsidRDefault="00435640"/>
    <w:p w14:paraId="71061B16" w14:textId="77777777" w:rsidR="00435640" w:rsidRDefault="00435640"/>
    <w:p w14:paraId="71061B17" w14:textId="77777777" w:rsidR="00435640" w:rsidRDefault="00435640"/>
    <w:p w14:paraId="71061B18" w14:textId="77777777" w:rsidR="00435640" w:rsidRDefault="00435640"/>
    <w:p w14:paraId="71061B19" w14:textId="77777777" w:rsidR="00435640" w:rsidRDefault="00435640"/>
    <w:p w14:paraId="71061B1A" w14:textId="77777777" w:rsidR="00435640" w:rsidRDefault="00435640"/>
    <w:p w14:paraId="71061B1B" w14:textId="77777777" w:rsidR="00435640" w:rsidRDefault="00435640"/>
    <w:p w14:paraId="71061B1C" w14:textId="77777777" w:rsidR="00435640" w:rsidRDefault="00435640"/>
    <w:p w14:paraId="71061B1D" w14:textId="77777777" w:rsidR="00435640" w:rsidRDefault="00435640"/>
    <w:p w14:paraId="71061B1E" w14:textId="77777777" w:rsidR="00435640" w:rsidRDefault="00435640"/>
    <w:p w14:paraId="71061B1F" w14:textId="77777777" w:rsidR="00435640" w:rsidRDefault="00435640"/>
    <w:p w14:paraId="71061B20" w14:textId="77777777" w:rsidR="00435640" w:rsidRDefault="00435640"/>
    <w:p w14:paraId="71061B21" w14:textId="77777777" w:rsidR="00435640" w:rsidRDefault="00435640"/>
    <w:p w14:paraId="71061B22" w14:textId="77777777" w:rsidR="00435640" w:rsidRDefault="00435640"/>
    <w:p w14:paraId="71061B23" w14:textId="77777777" w:rsidR="00435640" w:rsidRDefault="00435640"/>
    <w:p w14:paraId="71061B24" w14:textId="77777777" w:rsidR="00435640" w:rsidRDefault="00000000">
      <w:pPr>
        <w:spacing w:after="160" w:line="259" w:lineRule="auto"/>
        <w:jc w:val="center"/>
        <w:rPr>
          <w:rFonts w:ascii="Calibri" w:eastAsia="Calibri" w:hAnsi="Calibri" w:cs="Calibri"/>
          <w:b/>
        </w:rPr>
      </w:pPr>
      <w:r>
        <w:lastRenderedPageBreak/>
        <w:br w:type="page"/>
      </w:r>
    </w:p>
    <w:p w14:paraId="71061B25" w14:textId="77777777" w:rsidR="00435640" w:rsidRDefault="00000000">
      <w:pPr>
        <w:spacing w:after="160" w:line="259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</w:rPr>
        <w:lastRenderedPageBreak/>
        <w:t>ZASADY TRAKTOWANIA KLIENTÓW DETALICZNYCH I PROFESJONALNYCH</w:t>
      </w:r>
    </w:p>
    <w:p w14:paraId="71061B26" w14:textId="77777777" w:rsidR="00435640" w:rsidRDefault="00435640">
      <w:pPr>
        <w:spacing w:after="160" w:line="259" w:lineRule="auto"/>
        <w:jc w:val="both"/>
        <w:rPr>
          <w:rFonts w:ascii="Calibri" w:eastAsia="Calibri" w:hAnsi="Calibri" w:cs="Calibri"/>
        </w:rPr>
      </w:pPr>
    </w:p>
    <w:p w14:paraId="71061B27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Klienci zakwalifikowani przez </w:t>
      </w: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 jako klienci profesjonalni w rozumieniu przepisów ustawy z dnia z dnia 27 maja 2004 r. o funduszach inwestycyjnych i zarządzaniu alternatywnymi funduszami inwestycyjnymi (Dz.U. z 2023 r. poz. 681) (dalej: “</w:t>
      </w:r>
      <w:r>
        <w:rPr>
          <w:rFonts w:ascii="Calibri" w:eastAsia="Calibri" w:hAnsi="Calibri" w:cs="Calibri"/>
          <w:b/>
        </w:rPr>
        <w:t>Ustawa</w:t>
      </w:r>
      <w:r>
        <w:rPr>
          <w:rFonts w:ascii="Calibri" w:eastAsia="Calibri" w:hAnsi="Calibri" w:cs="Calibri"/>
        </w:rPr>
        <w:t xml:space="preserve">”) na podstawie art. 2 pkt 13a lit. a-m  Ustawy oraz klienci traktowani przez </w:t>
      </w: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 jako klienci profesjonalni na podstawie art. 70k ust. 1 Ustawy mają zagwarantowany poziom ochrony określony w Ustawie.</w:t>
      </w:r>
    </w:p>
    <w:p w14:paraId="71061B28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Klient profesjonalny jest zobowiązany do przekazywania </w:t>
      </w: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 informacji o zmianach danych, które mają wpływ na możliwość traktowania danego klienta jako klienta profesjonalnego.</w:t>
      </w:r>
    </w:p>
    <w:p w14:paraId="71061B29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 definicji klienta profesjonalnego wynika, że osoby te posiadają wiedzę i doświadczenie pozwalające na podejmowanie właściwych decyzji inwestycyjnych oraz właściwą ocenę ryzyka związanego z tymi decyzjami. </w:t>
      </w: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 bierze jednak pod uwagę różnice w zakładanym poziomie wiedzy i doświadczenia między klientami detalicznymi oraz profesjonalnymi, a także między klientami profesjonalnymi, o których mowa w art. 2 pkt 13a lit. a-m Ustawy, i pozostałymi klientami profesjonalnym.</w:t>
      </w:r>
    </w:p>
    <w:p w14:paraId="71061B2A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Klient, który uważa, że nie jest w stanie należycie ocenić lub zarządzać ryzykiem związanym z decyzjami inwestycyjnymi w związku z nabyciem praw uczestnictwa alternatywnej spółki inwestycyjnej nie powinien jednak składać wniosku o uznanie za klienta profesjonalnego. </w:t>
      </w:r>
    </w:p>
    <w:p w14:paraId="71061B2B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o.o., w ramach szczególnej ochrony przyznanej klientom detalicznym, dostarcza wyczerpujących, rzetelnych, niebudzących wątpliwości i niewprowadzających w błąd informacji o prawach uczestnictwa oferowanych w ramach Umowy. Ponadto, zgodnie z art. 70f ust. 1 pkt 2 Ustawy weryfikuje, czy w konkretnej sytuacji  jest uprawniona do wprowadzania alternatywnej spółki inwestycyjnej do obrotu wśród klientów detalicznych. W razie oceny negatywnej informuje klienta detalicznego o możliwości złożenia wniosku o traktowanie klienta detalicznego za klienta profesjonalnego. W takim wypadku </w:t>
      </w:r>
      <w:proofErr w:type="spellStart"/>
      <w:r>
        <w:rPr>
          <w:rFonts w:ascii="Calibri" w:eastAsia="Calibri" w:hAnsi="Calibri" w:cs="Calibri"/>
        </w:rPr>
        <w:t>Oldpara</w:t>
      </w:r>
      <w:proofErr w:type="spellEnd"/>
      <w:r>
        <w:rPr>
          <w:rFonts w:ascii="Calibri" w:eastAsia="Calibri" w:hAnsi="Calibri" w:cs="Calibri"/>
        </w:rPr>
        <w:t xml:space="preserve"> Capital ASI sp. z o.o. przeprowadza test klasyfikacyjny, na podstawie którego dokonuje oceny o możliwości traktowania klienta detalicznego za klienta profesjonalnego. </w:t>
      </w:r>
    </w:p>
    <w:p w14:paraId="71061B2C" w14:textId="77777777" w:rsidR="00435640" w:rsidRDefault="00435640">
      <w:pPr>
        <w:spacing w:after="160" w:line="259" w:lineRule="auto"/>
        <w:jc w:val="both"/>
        <w:rPr>
          <w:rFonts w:ascii="Calibri" w:eastAsia="Calibri" w:hAnsi="Calibri" w:cs="Calibri"/>
        </w:rPr>
      </w:pPr>
    </w:p>
    <w:p w14:paraId="71061B2D" w14:textId="77777777" w:rsidR="00435640" w:rsidRDefault="00435640">
      <w:pPr>
        <w:spacing w:after="160" w:line="259" w:lineRule="auto"/>
        <w:jc w:val="both"/>
        <w:rPr>
          <w:rFonts w:ascii="Calibri" w:eastAsia="Calibri" w:hAnsi="Calibri" w:cs="Calibri"/>
        </w:rPr>
      </w:pPr>
    </w:p>
    <w:p w14:paraId="71061B2E" w14:textId="77777777" w:rsidR="00435640" w:rsidRDefault="00435640">
      <w:pPr>
        <w:spacing w:after="160" w:line="259" w:lineRule="auto"/>
        <w:jc w:val="both"/>
        <w:rPr>
          <w:rFonts w:ascii="Calibri" w:eastAsia="Calibri" w:hAnsi="Calibri" w:cs="Calibri"/>
        </w:rPr>
      </w:pPr>
    </w:p>
    <w:p w14:paraId="71061B2F" w14:textId="77777777" w:rsidR="00435640" w:rsidRDefault="00435640">
      <w:pPr>
        <w:spacing w:after="160" w:line="259" w:lineRule="auto"/>
        <w:jc w:val="both"/>
        <w:rPr>
          <w:rFonts w:ascii="Calibri" w:eastAsia="Calibri" w:hAnsi="Calibri" w:cs="Calibri"/>
        </w:rPr>
      </w:pPr>
    </w:p>
    <w:p w14:paraId="71061B30" w14:textId="77777777" w:rsidR="00435640" w:rsidRDefault="00435640">
      <w:pPr>
        <w:spacing w:after="160" w:line="259" w:lineRule="auto"/>
        <w:jc w:val="both"/>
        <w:rPr>
          <w:rFonts w:ascii="Calibri" w:eastAsia="Calibri" w:hAnsi="Calibri" w:cs="Calibri"/>
          <w:b/>
        </w:rPr>
      </w:pPr>
    </w:p>
    <w:p w14:paraId="71061B31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  <w:b/>
        </w:rPr>
      </w:pPr>
      <w:r>
        <w:br w:type="page"/>
      </w:r>
    </w:p>
    <w:p w14:paraId="71061B32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Załącznik -  Test klasyfikacyjny</w:t>
      </w:r>
    </w:p>
    <w:p w14:paraId="71061B33" w14:textId="77777777" w:rsidR="00435640" w:rsidRDefault="00435640">
      <w:pPr>
        <w:spacing w:after="160" w:line="259" w:lineRule="auto"/>
        <w:jc w:val="both"/>
        <w:rPr>
          <w:rFonts w:ascii="Calibri" w:eastAsia="Calibri" w:hAnsi="Calibri" w:cs="Calibri"/>
          <w:b/>
        </w:rPr>
      </w:pPr>
    </w:p>
    <w:p w14:paraId="71061B34" w14:textId="77777777" w:rsidR="00435640" w:rsidRDefault="00000000">
      <w:pPr>
        <w:spacing w:after="160" w:line="259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[</w:t>
      </w:r>
      <w:r>
        <w:rPr>
          <w:rFonts w:ascii="Calibri" w:eastAsia="Calibri" w:hAnsi="Calibri" w:cs="Calibri"/>
          <w:highlight w:val="yellow"/>
        </w:rPr>
        <w:t>_</w:t>
      </w:r>
      <w:r>
        <w:rPr>
          <w:rFonts w:ascii="Calibri" w:eastAsia="Calibri" w:hAnsi="Calibri" w:cs="Calibri"/>
        </w:rPr>
        <w:t xml:space="preserve">] </w:t>
      </w:r>
    </w:p>
    <w:p w14:paraId="71061B35" w14:textId="77777777" w:rsidR="00435640" w:rsidRDefault="00435640">
      <w:pPr>
        <w:spacing w:before="240" w:after="240" w:line="256" w:lineRule="auto"/>
        <w:jc w:val="both"/>
        <w:rPr>
          <w:rFonts w:ascii="Calibri" w:eastAsia="Calibri" w:hAnsi="Calibri" w:cs="Calibri"/>
          <w:b/>
        </w:rPr>
      </w:pPr>
    </w:p>
    <w:p w14:paraId="71061B36" w14:textId="77777777" w:rsidR="00435640" w:rsidRDefault="00435640">
      <w:pPr>
        <w:spacing w:before="240" w:after="240" w:line="256" w:lineRule="auto"/>
        <w:jc w:val="both"/>
        <w:rPr>
          <w:rFonts w:ascii="Calibri" w:eastAsia="Calibri" w:hAnsi="Calibri" w:cs="Calibri"/>
          <w:b/>
        </w:rPr>
      </w:pPr>
    </w:p>
    <w:p w14:paraId="71061B37" w14:textId="77777777" w:rsidR="00435640" w:rsidRDefault="00435640">
      <w:pPr>
        <w:spacing w:before="240" w:after="240" w:line="256" w:lineRule="auto"/>
        <w:jc w:val="both"/>
        <w:rPr>
          <w:rFonts w:ascii="Calibri" w:eastAsia="Calibri" w:hAnsi="Calibri" w:cs="Calibri"/>
          <w:b/>
        </w:rPr>
      </w:pPr>
    </w:p>
    <w:p w14:paraId="71061B38" w14:textId="77777777" w:rsidR="00435640" w:rsidRDefault="00000000">
      <w:pPr>
        <w:spacing w:before="240" w:after="240" w:line="256" w:lineRule="auto"/>
        <w:jc w:val="both"/>
        <w:rPr>
          <w:rFonts w:ascii="Calibri" w:eastAsia="Calibri" w:hAnsi="Calibri" w:cs="Calibri"/>
          <w:b/>
        </w:rPr>
      </w:pPr>
      <w:r>
        <w:br w:type="page"/>
      </w:r>
    </w:p>
    <w:p w14:paraId="71061B39" w14:textId="77777777" w:rsidR="00435640" w:rsidRDefault="00000000">
      <w:pPr>
        <w:spacing w:before="240" w:after="240" w:line="25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Oświadczenia Klienta:</w:t>
      </w:r>
    </w:p>
    <w:p w14:paraId="71061B3A" w14:textId="77777777" w:rsidR="00435640" w:rsidRDefault="00000000">
      <w:pPr>
        <w:spacing w:before="240" w:after="240" w:line="25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Oświadczam, że powyższe dane są zgodne z prawdą. Zostałem poinformowany, że udzielenie powyższych informacji jest dobrowolne i odmowa ich udzielenia nie może spowodować odmowy świadczenia na moją rzecz usługi nabycia lub objęcia praw uczestnictwa ASI. </w:t>
      </w:r>
    </w:p>
    <w:p w14:paraId="71061B3B" w14:textId="77777777" w:rsidR="00435640" w:rsidRDefault="00000000">
      <w:pPr>
        <w:spacing w:before="240" w:after="240" w:line="25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Dotyczy przypadku, gdy wynik testu jest negatywny: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br/>
        <w:t xml:space="preserve">Klient oświadcza, że został poinformowany, iż w świetle przekazanych informacji dotyczących wiedzy i doświadczenia Klienta w dziedzinie inwestycji, w ocenie podmiotu przyjmującego zlecenie, niemożliwe jest  traktowanie Klienta Detalicznego jak Klienta profesjonalnego. </w:t>
      </w:r>
    </w:p>
    <w:p w14:paraId="71061B3C" w14:textId="77777777" w:rsidR="00435640" w:rsidRDefault="00000000">
      <w:pPr>
        <w:spacing w:before="240" w:after="240" w:line="25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Dotyczy przypadku, gdy Klient nie przedstawił informacji wystarczających do dokonania oceny: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br/>
        <w:t xml:space="preserve">Klient oświadcza, że został poinformowany, iż w związku z odmową przedstawienia danych niezbędnych do przeprowadzenia testu i lub przedstawieniem niewystarczających danych dotyczących jego wiedzy i doświadczenia w dziedzinie inwestycji, podmiot przyjmujący zlecenie nie jest w stanie dokonać oceny, czy istnieje możliwość traktowania Klienta Detalicznego jak Klienta Profesjonalnego. </w:t>
      </w:r>
    </w:p>
    <w:p w14:paraId="71061B3D" w14:textId="77777777" w:rsidR="00435640" w:rsidRDefault="00000000">
      <w:pPr>
        <w:spacing w:before="240" w:after="240" w:line="256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71061B3E" w14:textId="77777777" w:rsidR="00435640" w:rsidRDefault="00000000">
      <w:pPr>
        <w:spacing w:before="240" w:after="240" w:line="256" w:lineRule="auto"/>
        <w:ind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     podpis Klienta</w:t>
      </w:r>
      <w:r>
        <w:rPr>
          <w:rFonts w:ascii="Calibri" w:eastAsia="Calibri" w:hAnsi="Calibri" w:cs="Calibri"/>
          <w:i/>
        </w:rPr>
        <w:tab/>
      </w:r>
      <w:r>
        <w:rPr>
          <w:rFonts w:ascii="Calibri" w:eastAsia="Calibri" w:hAnsi="Calibri" w:cs="Calibri"/>
          <w:i/>
        </w:rPr>
        <w:tab/>
      </w:r>
    </w:p>
    <w:p w14:paraId="71061B3F" w14:textId="77777777" w:rsidR="00435640" w:rsidRDefault="00435640">
      <w:pPr>
        <w:spacing w:before="240" w:after="240" w:line="256" w:lineRule="auto"/>
        <w:ind w:firstLine="720"/>
        <w:jc w:val="both"/>
        <w:rPr>
          <w:rFonts w:ascii="Calibri" w:eastAsia="Calibri" w:hAnsi="Calibri" w:cs="Calibri"/>
          <w:i/>
        </w:rPr>
      </w:pPr>
    </w:p>
    <w:p w14:paraId="71061B40" w14:textId="77777777" w:rsidR="00435640" w:rsidRDefault="00000000">
      <w:pPr>
        <w:spacing w:before="240" w:after="240" w:line="25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Na podstawie udzielonych przez Klienta informacji, zgodnie z obowiązującymi zasadami oceny testu, potwierdzam, że:</w:t>
      </w:r>
    </w:p>
    <w:p w14:paraId="71061B41" w14:textId="77777777" w:rsidR="00435640" w:rsidRDefault="00000000">
      <w:pPr>
        <w:numPr>
          <w:ilvl w:val="0"/>
          <w:numId w:val="2"/>
        </w:numPr>
        <w:spacing w:before="240" w:line="25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wynik testu jest pozytywny</w:t>
      </w:r>
    </w:p>
    <w:p w14:paraId="71061B42" w14:textId="77777777" w:rsidR="00435640" w:rsidRDefault="00000000">
      <w:pPr>
        <w:numPr>
          <w:ilvl w:val="0"/>
          <w:numId w:val="2"/>
        </w:numPr>
        <w:spacing w:line="25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wynik testu jest negatywny</w:t>
      </w:r>
    </w:p>
    <w:p w14:paraId="71061B43" w14:textId="77777777" w:rsidR="00435640" w:rsidRDefault="00000000">
      <w:pPr>
        <w:numPr>
          <w:ilvl w:val="0"/>
          <w:numId w:val="2"/>
        </w:numPr>
        <w:spacing w:after="240" w:line="25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Klient nie przedstawił informacji wystarczających do dokonania oceny</w:t>
      </w:r>
    </w:p>
    <w:p w14:paraId="71061B44" w14:textId="77777777" w:rsidR="00435640" w:rsidRDefault="00000000">
      <w:pPr>
        <w:spacing w:before="240" w:after="240" w:line="256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71061B45" w14:textId="77777777" w:rsidR="00435640" w:rsidRDefault="00000000">
      <w:pPr>
        <w:spacing w:before="240" w:after="240" w:line="256" w:lineRule="auto"/>
        <w:ind w:firstLine="720"/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  <w:i/>
        </w:rPr>
        <w:t xml:space="preserve">             podpis</w:t>
      </w:r>
      <w:r>
        <w:rPr>
          <w:rFonts w:ascii="Calibri" w:eastAsia="Calibri" w:hAnsi="Calibri" w:cs="Calibri"/>
          <w:i/>
        </w:rPr>
        <w:tab/>
      </w:r>
    </w:p>
    <w:p w14:paraId="71061B46" w14:textId="77777777" w:rsidR="00435640" w:rsidRDefault="00435640"/>
    <w:sectPr w:rsidR="00435640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BBB9E8C-1480-488D-8917-D738241FBA4E}"/>
    <w:embedBold r:id="rId2" w:fontKey="{8E0C570A-E51D-4134-A8F8-1E71B1EBA485}"/>
    <w:embedItalic r:id="rId3" w:fontKey="{A150A5D5-FFC3-4896-96E5-1BFC320AA3FF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48754B4-F8BE-4C81-AC7D-2E05D520311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423207"/>
    <w:multiLevelType w:val="multilevel"/>
    <w:tmpl w:val="0F9C0F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8B47F3"/>
    <w:multiLevelType w:val="multilevel"/>
    <w:tmpl w:val="D99E3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029404555">
    <w:abstractNumId w:val="0"/>
  </w:num>
  <w:num w:numId="2" w16cid:durableId="19836530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640"/>
    <w:rsid w:val="00435640"/>
    <w:rsid w:val="00873407"/>
    <w:rsid w:val="00FB1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61AE7"/>
  <w15:docId w15:val="{3DF20209-0BB6-4C05-8F90-A24F3C5B2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829</Words>
  <Characters>6005</Characters>
  <Application>Microsoft Office Word</Application>
  <DocSecurity>0</DocSecurity>
  <Lines>143</Lines>
  <Paragraphs>60</Paragraphs>
  <ScaleCrop>false</ScaleCrop>
  <Company/>
  <LinksUpToDate>false</LinksUpToDate>
  <CharactersWithSpaces>6816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Maciej Paraszczak</cp:lastModifiedBy>
  <cp:revision>2</cp:revision>
  <dcterms:created xsi:type="dcterms:W3CDTF">2025-10-08T11:20:00Z</dcterms:created>
  <dcterms:modified xsi:type="dcterms:W3CDTF">2025-10-08T11:20:00Z</dcterms:modified>
</cp:coreProperties>
</file>